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5321B" w14:textId="77777777" w:rsidR="00FE109B" w:rsidRPr="008F18D6" w:rsidRDefault="00FE109B" w:rsidP="00FE109B">
      <w:pPr>
        <w:pStyle w:val="Title"/>
        <w:pBdr>
          <w:bottom w:val="none" w:sz="0" w:space="0" w:color="auto"/>
        </w:pBdr>
        <w:jc w:val="center"/>
        <w:rPr>
          <w:rFonts w:asciiTheme="minorHAnsi" w:hAnsiTheme="minorHAnsi" w:cstheme="minorHAnsi"/>
          <w:b/>
          <w:bCs/>
          <w:sz w:val="22"/>
          <w:szCs w:val="22"/>
        </w:rPr>
      </w:pPr>
      <w:bookmarkStart w:id="0" w:name="_Toc8762738"/>
      <w:r w:rsidRPr="008F18D6">
        <w:rPr>
          <w:rFonts w:asciiTheme="minorHAnsi" w:hAnsiTheme="minorHAnsi" w:cstheme="minorHAnsi"/>
          <w:b/>
          <w:bCs/>
          <w:sz w:val="22"/>
          <w:szCs w:val="22"/>
        </w:rPr>
        <w:t>Covenham Sailing Club</w:t>
      </w:r>
    </w:p>
    <w:p w14:paraId="51A01531" w14:textId="77777777" w:rsidR="00FE109B" w:rsidRDefault="00FE109B" w:rsidP="00FE109B">
      <w:pPr>
        <w:pStyle w:val="Title"/>
        <w:pBdr>
          <w:bottom w:val="none" w:sz="0" w:space="0" w:color="auto"/>
        </w:pBdr>
        <w:rPr>
          <w:rFonts w:asciiTheme="minorHAnsi" w:hAnsiTheme="minorHAnsi" w:cstheme="minorHAnsi"/>
          <w:b/>
          <w:bCs/>
          <w:sz w:val="22"/>
          <w:szCs w:val="22"/>
        </w:rPr>
      </w:pPr>
    </w:p>
    <w:p w14:paraId="0559DB69" w14:textId="77777777" w:rsidR="00FE109B" w:rsidRDefault="00FE109B" w:rsidP="00FE109B"/>
    <w:tbl>
      <w:tblPr>
        <w:tblStyle w:val="TableGrid"/>
        <w:tblW w:w="0" w:type="auto"/>
        <w:tblLook w:val="04A0" w:firstRow="1" w:lastRow="0" w:firstColumn="1" w:lastColumn="0" w:noHBand="0" w:noVBand="1"/>
      </w:tblPr>
      <w:tblGrid>
        <w:gridCol w:w="3005"/>
        <w:gridCol w:w="3005"/>
        <w:gridCol w:w="1503"/>
        <w:gridCol w:w="1503"/>
      </w:tblGrid>
      <w:tr w:rsidR="00FE109B" w14:paraId="2E68FAE3" w14:textId="77777777" w:rsidTr="00D876D9">
        <w:tc>
          <w:tcPr>
            <w:tcW w:w="3005" w:type="dxa"/>
          </w:tcPr>
          <w:p w14:paraId="6343001E" w14:textId="77777777" w:rsidR="00FE109B" w:rsidRPr="00223D9A" w:rsidRDefault="00FE109B" w:rsidP="00D876D9">
            <w:pPr>
              <w:rPr>
                <w:b/>
                <w:bCs/>
              </w:rPr>
            </w:pPr>
            <w:r w:rsidRPr="00223D9A">
              <w:rPr>
                <w:b/>
                <w:bCs/>
              </w:rPr>
              <w:t>Name</w:t>
            </w:r>
          </w:p>
        </w:tc>
        <w:tc>
          <w:tcPr>
            <w:tcW w:w="3005" w:type="dxa"/>
          </w:tcPr>
          <w:p w14:paraId="1C6868D9" w14:textId="77777777" w:rsidR="00FE109B" w:rsidRPr="00223D9A" w:rsidRDefault="00FE109B" w:rsidP="00D876D9">
            <w:pPr>
              <w:rPr>
                <w:b/>
                <w:bCs/>
              </w:rPr>
            </w:pPr>
            <w:r w:rsidRPr="00223D9A">
              <w:rPr>
                <w:b/>
                <w:bCs/>
              </w:rPr>
              <w:t>Prepared by</w:t>
            </w:r>
          </w:p>
        </w:tc>
        <w:tc>
          <w:tcPr>
            <w:tcW w:w="1503" w:type="dxa"/>
          </w:tcPr>
          <w:p w14:paraId="6C8B2086" w14:textId="77777777" w:rsidR="00FE109B" w:rsidRPr="00223D9A" w:rsidRDefault="00FE109B" w:rsidP="00D876D9">
            <w:pPr>
              <w:rPr>
                <w:b/>
                <w:bCs/>
              </w:rPr>
            </w:pPr>
            <w:r w:rsidRPr="00223D9A">
              <w:rPr>
                <w:b/>
                <w:bCs/>
              </w:rPr>
              <w:t>Date</w:t>
            </w:r>
          </w:p>
        </w:tc>
        <w:tc>
          <w:tcPr>
            <w:tcW w:w="1503" w:type="dxa"/>
          </w:tcPr>
          <w:p w14:paraId="306BB0C3" w14:textId="77777777" w:rsidR="00FE109B" w:rsidRPr="00223D9A" w:rsidRDefault="00FE109B" w:rsidP="00D876D9">
            <w:pPr>
              <w:rPr>
                <w:b/>
                <w:bCs/>
              </w:rPr>
            </w:pPr>
            <w:r w:rsidRPr="00223D9A">
              <w:rPr>
                <w:b/>
                <w:bCs/>
              </w:rPr>
              <w:t>Version</w:t>
            </w:r>
          </w:p>
        </w:tc>
      </w:tr>
      <w:tr w:rsidR="00FE109B" w14:paraId="094409D3" w14:textId="77777777" w:rsidTr="00D876D9">
        <w:tc>
          <w:tcPr>
            <w:tcW w:w="3005" w:type="dxa"/>
          </w:tcPr>
          <w:p w14:paraId="0C6DAC56" w14:textId="02BFC6A7" w:rsidR="00FE109B" w:rsidRDefault="00FE109B" w:rsidP="00D876D9">
            <w:r>
              <w:t>Equality &amp; Diversity Policy</w:t>
            </w:r>
          </w:p>
        </w:tc>
        <w:tc>
          <w:tcPr>
            <w:tcW w:w="3005" w:type="dxa"/>
          </w:tcPr>
          <w:p w14:paraId="667918DC" w14:textId="77777777" w:rsidR="00FE109B" w:rsidRDefault="00FE109B" w:rsidP="00D876D9">
            <w:r>
              <w:t xml:space="preserve">Simon Thompson </w:t>
            </w:r>
          </w:p>
        </w:tc>
        <w:tc>
          <w:tcPr>
            <w:tcW w:w="1503" w:type="dxa"/>
          </w:tcPr>
          <w:p w14:paraId="4EBBA3E9" w14:textId="77777777" w:rsidR="00FE109B" w:rsidRDefault="00FE109B" w:rsidP="00D876D9">
            <w:r>
              <w:t xml:space="preserve">Sept 2019 </w:t>
            </w:r>
          </w:p>
        </w:tc>
        <w:tc>
          <w:tcPr>
            <w:tcW w:w="1503" w:type="dxa"/>
          </w:tcPr>
          <w:p w14:paraId="0F8C0261" w14:textId="77777777" w:rsidR="00FE109B" w:rsidRDefault="00FE109B" w:rsidP="00D876D9">
            <w:r>
              <w:t>V1.0</w:t>
            </w:r>
          </w:p>
        </w:tc>
      </w:tr>
      <w:tr w:rsidR="00FE109B" w14:paraId="1FB46591" w14:textId="77777777" w:rsidTr="00D876D9">
        <w:tc>
          <w:tcPr>
            <w:tcW w:w="3005" w:type="dxa"/>
          </w:tcPr>
          <w:p w14:paraId="12399B2D" w14:textId="368C31F2" w:rsidR="00FE109B" w:rsidRDefault="00FE109B" w:rsidP="00D876D9">
            <w:r>
              <w:t xml:space="preserve">Equality &amp; Diversity Policy </w:t>
            </w:r>
          </w:p>
        </w:tc>
        <w:tc>
          <w:tcPr>
            <w:tcW w:w="3005" w:type="dxa"/>
          </w:tcPr>
          <w:p w14:paraId="4702D7AD" w14:textId="62CE4B29" w:rsidR="00FE109B" w:rsidRDefault="00FE109B" w:rsidP="00D876D9">
            <w:r>
              <w:t>Simon Thompson</w:t>
            </w:r>
          </w:p>
        </w:tc>
        <w:tc>
          <w:tcPr>
            <w:tcW w:w="1503" w:type="dxa"/>
          </w:tcPr>
          <w:p w14:paraId="5318E8E1" w14:textId="14FE15B5" w:rsidR="00FE109B" w:rsidRDefault="00FE109B" w:rsidP="00D876D9">
            <w:r>
              <w:t>Nov 21</w:t>
            </w:r>
          </w:p>
        </w:tc>
        <w:tc>
          <w:tcPr>
            <w:tcW w:w="1503" w:type="dxa"/>
          </w:tcPr>
          <w:p w14:paraId="7DAAE231" w14:textId="77777777" w:rsidR="00FE109B" w:rsidRDefault="00FE109B" w:rsidP="00D876D9">
            <w:r>
              <w:t>V1.1</w:t>
            </w:r>
          </w:p>
        </w:tc>
      </w:tr>
      <w:tr w:rsidR="00FE109B" w14:paraId="0D21B0D5" w14:textId="77777777" w:rsidTr="00D876D9">
        <w:tc>
          <w:tcPr>
            <w:tcW w:w="3005" w:type="dxa"/>
          </w:tcPr>
          <w:p w14:paraId="66A93793" w14:textId="1DFB8BD1" w:rsidR="00FE109B" w:rsidRDefault="00FE109B" w:rsidP="00D876D9">
            <w:r>
              <w:t>Equality &amp; Diversity Policy</w:t>
            </w:r>
          </w:p>
        </w:tc>
        <w:tc>
          <w:tcPr>
            <w:tcW w:w="3005" w:type="dxa"/>
          </w:tcPr>
          <w:p w14:paraId="04C602AF" w14:textId="7ABA874F" w:rsidR="00FE109B" w:rsidRDefault="00FE109B" w:rsidP="00D876D9">
            <w:r>
              <w:t>Simon Thompson</w:t>
            </w:r>
          </w:p>
        </w:tc>
        <w:tc>
          <w:tcPr>
            <w:tcW w:w="1503" w:type="dxa"/>
          </w:tcPr>
          <w:p w14:paraId="3B61A5DA" w14:textId="2281E716" w:rsidR="00FE109B" w:rsidRDefault="00FE109B" w:rsidP="00D876D9">
            <w:r>
              <w:t>Nov 2022</w:t>
            </w:r>
          </w:p>
        </w:tc>
        <w:tc>
          <w:tcPr>
            <w:tcW w:w="1503" w:type="dxa"/>
          </w:tcPr>
          <w:p w14:paraId="2C247177" w14:textId="48D93D67" w:rsidR="00FE109B" w:rsidRDefault="00FE109B" w:rsidP="00D876D9">
            <w:r>
              <w:t>V1.2</w:t>
            </w:r>
          </w:p>
        </w:tc>
      </w:tr>
      <w:tr w:rsidR="00FE109B" w14:paraId="460515B4" w14:textId="77777777" w:rsidTr="00D876D9">
        <w:tc>
          <w:tcPr>
            <w:tcW w:w="3005" w:type="dxa"/>
          </w:tcPr>
          <w:p w14:paraId="6089A39C" w14:textId="19C0FCC0" w:rsidR="00FE109B" w:rsidRDefault="00FE109B" w:rsidP="00D876D9">
            <w:r>
              <w:t>Equality &amp; Diversity Policy</w:t>
            </w:r>
          </w:p>
        </w:tc>
        <w:tc>
          <w:tcPr>
            <w:tcW w:w="3005" w:type="dxa"/>
          </w:tcPr>
          <w:p w14:paraId="1B567569" w14:textId="6119B4B0" w:rsidR="00FE109B" w:rsidRDefault="00FE109B" w:rsidP="00D876D9">
            <w:r>
              <w:t>Simon Thompson</w:t>
            </w:r>
          </w:p>
        </w:tc>
        <w:tc>
          <w:tcPr>
            <w:tcW w:w="1503" w:type="dxa"/>
          </w:tcPr>
          <w:p w14:paraId="5EE2F989" w14:textId="78A39A3D" w:rsidR="00FE109B" w:rsidRDefault="00FE109B" w:rsidP="00D876D9">
            <w:r>
              <w:t>Nov 2023</w:t>
            </w:r>
          </w:p>
        </w:tc>
        <w:tc>
          <w:tcPr>
            <w:tcW w:w="1503" w:type="dxa"/>
          </w:tcPr>
          <w:p w14:paraId="448BE60B" w14:textId="2E4723F0" w:rsidR="00FE109B" w:rsidRDefault="00FE109B" w:rsidP="00D876D9">
            <w:r>
              <w:t>V 1.3</w:t>
            </w:r>
          </w:p>
        </w:tc>
      </w:tr>
      <w:tr w:rsidR="00FE109B" w14:paraId="55985D4C" w14:textId="77777777" w:rsidTr="00D876D9">
        <w:tc>
          <w:tcPr>
            <w:tcW w:w="3005" w:type="dxa"/>
          </w:tcPr>
          <w:p w14:paraId="4C1E6ED6" w14:textId="77777777" w:rsidR="00FE109B" w:rsidRDefault="00FE109B" w:rsidP="00D876D9"/>
        </w:tc>
        <w:tc>
          <w:tcPr>
            <w:tcW w:w="3005" w:type="dxa"/>
          </w:tcPr>
          <w:p w14:paraId="468ED66B" w14:textId="77777777" w:rsidR="00FE109B" w:rsidRDefault="00FE109B" w:rsidP="00D876D9"/>
        </w:tc>
        <w:tc>
          <w:tcPr>
            <w:tcW w:w="1503" w:type="dxa"/>
          </w:tcPr>
          <w:p w14:paraId="70C49611" w14:textId="77777777" w:rsidR="00FE109B" w:rsidRDefault="00FE109B" w:rsidP="00D876D9"/>
        </w:tc>
        <w:tc>
          <w:tcPr>
            <w:tcW w:w="1503" w:type="dxa"/>
          </w:tcPr>
          <w:p w14:paraId="40BE0A27" w14:textId="77777777" w:rsidR="00FE109B" w:rsidRDefault="00FE109B" w:rsidP="00D876D9"/>
        </w:tc>
      </w:tr>
      <w:tr w:rsidR="00FE109B" w14:paraId="25F79B55" w14:textId="77777777" w:rsidTr="00D876D9">
        <w:tc>
          <w:tcPr>
            <w:tcW w:w="3005" w:type="dxa"/>
          </w:tcPr>
          <w:p w14:paraId="5140125C" w14:textId="77777777" w:rsidR="00FE109B" w:rsidRDefault="00FE109B" w:rsidP="00D876D9"/>
        </w:tc>
        <w:tc>
          <w:tcPr>
            <w:tcW w:w="3005" w:type="dxa"/>
          </w:tcPr>
          <w:p w14:paraId="220D46E3" w14:textId="77777777" w:rsidR="00FE109B" w:rsidRDefault="00FE109B" w:rsidP="00D876D9"/>
        </w:tc>
        <w:tc>
          <w:tcPr>
            <w:tcW w:w="1503" w:type="dxa"/>
          </w:tcPr>
          <w:p w14:paraId="726548C8" w14:textId="77777777" w:rsidR="00FE109B" w:rsidRDefault="00FE109B" w:rsidP="00D876D9"/>
        </w:tc>
        <w:tc>
          <w:tcPr>
            <w:tcW w:w="1503" w:type="dxa"/>
          </w:tcPr>
          <w:p w14:paraId="32A60416" w14:textId="77777777" w:rsidR="00FE109B" w:rsidRDefault="00FE109B" w:rsidP="00D876D9"/>
        </w:tc>
      </w:tr>
      <w:tr w:rsidR="00FE109B" w14:paraId="24510554" w14:textId="77777777" w:rsidTr="00D876D9">
        <w:tc>
          <w:tcPr>
            <w:tcW w:w="3005" w:type="dxa"/>
          </w:tcPr>
          <w:p w14:paraId="270ECF77" w14:textId="77777777" w:rsidR="00FE109B" w:rsidRDefault="00FE109B" w:rsidP="00D876D9">
            <w:r>
              <w:t xml:space="preserve">Review </w:t>
            </w:r>
          </w:p>
        </w:tc>
        <w:tc>
          <w:tcPr>
            <w:tcW w:w="3005" w:type="dxa"/>
          </w:tcPr>
          <w:p w14:paraId="7E39DBEC" w14:textId="77777777" w:rsidR="00FE109B" w:rsidRDefault="00FE109B" w:rsidP="00D876D9">
            <w:r>
              <w:t xml:space="preserve">Annually </w:t>
            </w:r>
          </w:p>
        </w:tc>
        <w:tc>
          <w:tcPr>
            <w:tcW w:w="1503" w:type="dxa"/>
          </w:tcPr>
          <w:p w14:paraId="0CB6E8D2" w14:textId="77777777" w:rsidR="00FE109B" w:rsidRDefault="00FE109B" w:rsidP="00D876D9"/>
        </w:tc>
        <w:tc>
          <w:tcPr>
            <w:tcW w:w="1503" w:type="dxa"/>
          </w:tcPr>
          <w:p w14:paraId="600E6BF8" w14:textId="77777777" w:rsidR="00FE109B" w:rsidRDefault="00FE109B" w:rsidP="00D876D9"/>
        </w:tc>
      </w:tr>
    </w:tbl>
    <w:p w14:paraId="53462122" w14:textId="77777777" w:rsidR="00FE109B" w:rsidRDefault="00FE109B" w:rsidP="00FE109B">
      <w:pPr>
        <w:sectPr w:rsidR="00FE109B" w:rsidSect="00CA47B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bookmarkEnd w:id="0"/>
    <w:p w14:paraId="1F941A91" w14:textId="34749307" w:rsidR="001529A5" w:rsidRPr="00FD1BAA" w:rsidRDefault="00FE109B" w:rsidP="00FE109B">
      <w:pPr>
        <w:jc w:val="center"/>
        <w:rPr>
          <w:rFonts w:asciiTheme="minorHAnsi" w:hAnsiTheme="minorHAnsi" w:cstheme="minorHAnsi"/>
        </w:rPr>
      </w:pPr>
      <w:r w:rsidRPr="00FD1BAA">
        <w:rPr>
          <w:rFonts w:asciiTheme="minorHAnsi" w:hAnsiTheme="minorHAnsi" w:cstheme="minorHAnsi"/>
        </w:rPr>
        <w:lastRenderedPageBreak/>
        <w:t>Covenham Sailing Club</w:t>
      </w:r>
    </w:p>
    <w:p w14:paraId="0FCBE1BA" w14:textId="6F61E025" w:rsidR="001529A5" w:rsidRPr="00FD1BAA" w:rsidRDefault="001529A5" w:rsidP="00FE109B">
      <w:pPr>
        <w:spacing w:after="0" w:line="240" w:lineRule="auto"/>
        <w:jc w:val="center"/>
        <w:rPr>
          <w:rFonts w:asciiTheme="minorHAnsi" w:hAnsiTheme="minorHAnsi" w:cstheme="minorHAnsi"/>
        </w:rPr>
      </w:pPr>
      <w:r w:rsidRPr="00FD1BAA">
        <w:rPr>
          <w:rFonts w:asciiTheme="minorHAnsi" w:hAnsiTheme="minorHAnsi" w:cstheme="minorHAnsi"/>
        </w:rPr>
        <w:t>Equality Policy</w:t>
      </w:r>
    </w:p>
    <w:p w14:paraId="1B9F6720" w14:textId="77777777" w:rsidR="001529A5" w:rsidRPr="00FD1BAA" w:rsidRDefault="001529A5" w:rsidP="001529A5">
      <w:pPr>
        <w:spacing w:after="0" w:line="240" w:lineRule="auto"/>
        <w:rPr>
          <w:rFonts w:asciiTheme="minorHAnsi" w:hAnsiTheme="minorHAnsi" w:cstheme="minorHAnsi"/>
        </w:rPr>
      </w:pPr>
    </w:p>
    <w:p w14:paraId="4D440633" w14:textId="77777777" w:rsidR="001529A5" w:rsidRPr="00FD1BAA" w:rsidRDefault="001529A5" w:rsidP="001529A5">
      <w:pPr>
        <w:spacing w:after="0" w:line="240" w:lineRule="auto"/>
        <w:rPr>
          <w:rFonts w:asciiTheme="minorHAnsi" w:hAnsiTheme="minorHAnsi" w:cstheme="minorHAnsi"/>
        </w:rPr>
      </w:pPr>
      <w:r w:rsidRPr="00FD1BAA">
        <w:rPr>
          <w:rFonts w:asciiTheme="minorHAnsi" w:hAnsiTheme="minorHAnsi" w:cstheme="minorHAnsi"/>
        </w:rPr>
        <w:t>Covenham Sailing Club is committed to the principle of equality of opportunity and aims to ensure that all present and potential participants, members, instructors, coaches, competitors, officials, volunteers and employees are treated fairly and on an equal basis, irrespective of sex, age, disability, race, religion or belief, sexual orientation, pregnancy and maternity, marriage and civil partnership, gender reassignment or social status.</w:t>
      </w:r>
    </w:p>
    <w:p w14:paraId="45AEA89F" w14:textId="77777777" w:rsidR="001529A5" w:rsidRPr="00FD1BAA" w:rsidRDefault="001529A5" w:rsidP="001529A5">
      <w:pPr>
        <w:spacing w:after="0" w:line="240" w:lineRule="auto"/>
        <w:rPr>
          <w:rFonts w:asciiTheme="minorHAnsi" w:hAnsiTheme="minorHAnsi" w:cstheme="minorHAnsi"/>
        </w:rPr>
      </w:pPr>
    </w:p>
    <w:p w14:paraId="5887AA49" w14:textId="77777777" w:rsidR="001529A5" w:rsidRPr="00FD1BAA" w:rsidRDefault="001529A5" w:rsidP="001529A5">
      <w:pPr>
        <w:spacing w:after="0" w:line="240" w:lineRule="auto"/>
        <w:rPr>
          <w:rFonts w:asciiTheme="minorHAnsi" w:hAnsiTheme="minorHAnsi" w:cstheme="minorHAnsi"/>
        </w:rPr>
      </w:pPr>
      <w:r w:rsidRPr="00FD1BAA">
        <w:rPr>
          <w:rFonts w:asciiTheme="minorHAnsi" w:hAnsiTheme="minorHAnsi" w:cstheme="minorHAnsi"/>
        </w:rPr>
        <w:t>We Aim To make boating an activity that is genuinely open to anyone who wishes to take part, including those who may have been under-represented in the past. To provide an ethos for everyone to enjoy the sport of sailing, in whatever capacity and to whatever level they desire.</w:t>
      </w:r>
    </w:p>
    <w:p w14:paraId="679C9A25" w14:textId="77777777" w:rsidR="001529A5" w:rsidRPr="00FD1BAA" w:rsidRDefault="001529A5" w:rsidP="001529A5">
      <w:pPr>
        <w:spacing w:after="0" w:line="240" w:lineRule="auto"/>
        <w:rPr>
          <w:rFonts w:asciiTheme="minorHAnsi" w:hAnsiTheme="minorHAnsi" w:cstheme="minorHAnsi"/>
        </w:rPr>
      </w:pPr>
      <w:r w:rsidRPr="00FD1BAA">
        <w:rPr>
          <w:rFonts w:asciiTheme="minorHAnsi" w:hAnsiTheme="minorHAnsi" w:cstheme="minorHAnsi"/>
        </w:rPr>
        <w:t xml:space="preserve">To make participants and visitors feel welcome, whatever their background whilst at Covenham Sailing Club. </w:t>
      </w:r>
    </w:p>
    <w:p w14:paraId="7DD25F4B" w14:textId="77777777" w:rsidR="001529A5" w:rsidRPr="00FD1BAA" w:rsidRDefault="001529A5" w:rsidP="001529A5">
      <w:pPr>
        <w:spacing w:after="0" w:line="240" w:lineRule="auto"/>
        <w:rPr>
          <w:rFonts w:asciiTheme="minorHAnsi" w:hAnsiTheme="minorHAnsi" w:cstheme="minorHAnsi"/>
        </w:rPr>
      </w:pPr>
    </w:p>
    <w:p w14:paraId="0A9EC8FE" w14:textId="77777777" w:rsidR="001529A5" w:rsidRPr="00FD1BAA" w:rsidRDefault="001529A5" w:rsidP="001529A5">
      <w:pPr>
        <w:spacing w:after="0" w:line="240" w:lineRule="auto"/>
        <w:rPr>
          <w:rStyle w:val="Heading3Char"/>
          <w:rFonts w:asciiTheme="minorHAnsi" w:hAnsiTheme="minorHAnsi" w:cstheme="minorHAnsi"/>
        </w:rPr>
      </w:pPr>
      <w:bookmarkStart w:id="1" w:name="_Toc8762739"/>
      <w:r w:rsidRPr="00FD1BAA">
        <w:rPr>
          <w:rStyle w:val="Heading3Char"/>
          <w:rFonts w:asciiTheme="minorHAnsi" w:hAnsiTheme="minorHAnsi" w:cstheme="minorHAnsi"/>
        </w:rPr>
        <w:t>Implementation</w:t>
      </w:r>
      <w:bookmarkEnd w:id="1"/>
      <w:r w:rsidRPr="00FD1BAA">
        <w:rPr>
          <w:rStyle w:val="Heading3Char"/>
          <w:rFonts w:asciiTheme="minorHAnsi" w:hAnsiTheme="minorHAnsi" w:cstheme="minorHAnsi"/>
        </w:rPr>
        <w:t xml:space="preserve"> </w:t>
      </w:r>
    </w:p>
    <w:p w14:paraId="08917EC9" w14:textId="77777777" w:rsidR="001529A5" w:rsidRPr="00FD1BAA" w:rsidRDefault="001529A5" w:rsidP="001529A5">
      <w:pPr>
        <w:spacing w:after="0" w:line="240" w:lineRule="auto"/>
        <w:rPr>
          <w:rFonts w:asciiTheme="minorHAnsi" w:hAnsiTheme="minorHAnsi" w:cstheme="minorHAnsi"/>
        </w:rPr>
      </w:pPr>
      <w:r w:rsidRPr="00FD1BAA">
        <w:rPr>
          <w:rFonts w:asciiTheme="minorHAnsi" w:hAnsiTheme="minorHAnsi" w:cstheme="minorHAnsi"/>
        </w:rPr>
        <w:t xml:space="preserve">The General Committee of Covenham Sailing Club has the overall responsibility for the implementation of the Equality Policy. Covenham Sailing Club is affiliated to the Royal Yachting Association (RYA) and as an RYA Recognised Training Centre adopts a policy of ensuring an open and friendly welcome to all those interested in boating. </w:t>
      </w:r>
    </w:p>
    <w:p w14:paraId="50B99593" w14:textId="77777777" w:rsidR="001529A5" w:rsidRPr="00FD1BAA" w:rsidRDefault="001529A5" w:rsidP="001529A5">
      <w:pPr>
        <w:spacing w:after="0" w:line="240" w:lineRule="auto"/>
        <w:rPr>
          <w:rFonts w:asciiTheme="minorHAnsi" w:hAnsiTheme="minorHAnsi" w:cstheme="minorHAnsi"/>
        </w:rPr>
      </w:pPr>
    </w:p>
    <w:p w14:paraId="7AABF6D9" w14:textId="77777777" w:rsidR="001529A5" w:rsidRPr="00FD1BAA" w:rsidRDefault="001529A5" w:rsidP="001529A5">
      <w:pPr>
        <w:spacing w:after="0" w:line="240" w:lineRule="auto"/>
        <w:rPr>
          <w:rFonts w:asciiTheme="minorHAnsi" w:hAnsiTheme="minorHAnsi" w:cstheme="minorHAnsi"/>
        </w:rPr>
      </w:pPr>
      <w:r w:rsidRPr="00FD1BAA">
        <w:rPr>
          <w:rFonts w:asciiTheme="minorHAnsi" w:hAnsiTheme="minorHAnsi" w:cstheme="minorHAnsi"/>
        </w:rPr>
        <w:t xml:space="preserve">Appointments to voluntary positions within Covenham Sailing club will be made solely on the basis of the individuals’ knowledge, skills and experience and the competences of the role. For anyone found to practice any form of discrimination in breach of this policy, Covenham Sailing Club reserves the right to (and not limited to); discipline any of its members, terminate voluntary roles and terminate club membership. </w:t>
      </w:r>
    </w:p>
    <w:p w14:paraId="3229E9DB" w14:textId="77777777" w:rsidR="001529A5" w:rsidRPr="00FD1BAA" w:rsidRDefault="001529A5" w:rsidP="001529A5">
      <w:pPr>
        <w:spacing w:after="0" w:line="240" w:lineRule="auto"/>
        <w:rPr>
          <w:rFonts w:asciiTheme="minorHAnsi" w:hAnsiTheme="minorHAnsi" w:cstheme="minorHAnsi"/>
        </w:rPr>
      </w:pPr>
    </w:p>
    <w:p w14:paraId="0CFD3653" w14:textId="77777777" w:rsidR="001529A5" w:rsidRPr="00FD1BAA" w:rsidRDefault="001529A5" w:rsidP="001529A5">
      <w:pPr>
        <w:spacing w:after="0" w:line="240" w:lineRule="auto"/>
        <w:rPr>
          <w:rStyle w:val="Heading3Char"/>
          <w:rFonts w:asciiTheme="minorHAnsi" w:hAnsiTheme="minorHAnsi" w:cstheme="minorHAnsi"/>
        </w:rPr>
      </w:pPr>
      <w:bookmarkStart w:id="2" w:name="_Toc8762740"/>
      <w:r w:rsidRPr="00FD1BAA">
        <w:rPr>
          <w:rStyle w:val="Heading3Char"/>
          <w:rFonts w:asciiTheme="minorHAnsi" w:hAnsiTheme="minorHAnsi" w:cstheme="minorHAnsi"/>
        </w:rPr>
        <w:t>Monitoring and Evaluation</w:t>
      </w:r>
      <w:bookmarkEnd w:id="2"/>
      <w:r w:rsidRPr="00FD1BAA">
        <w:rPr>
          <w:rStyle w:val="Heading3Char"/>
          <w:rFonts w:asciiTheme="minorHAnsi" w:hAnsiTheme="minorHAnsi" w:cstheme="minorHAnsi"/>
        </w:rPr>
        <w:t xml:space="preserve"> </w:t>
      </w:r>
    </w:p>
    <w:p w14:paraId="6919D7BB" w14:textId="77777777" w:rsidR="001529A5" w:rsidRPr="00FD1BAA" w:rsidRDefault="001529A5" w:rsidP="001529A5">
      <w:pPr>
        <w:spacing w:after="0" w:line="240" w:lineRule="auto"/>
        <w:rPr>
          <w:rStyle w:val="Heading3Char"/>
          <w:rFonts w:asciiTheme="minorHAnsi" w:hAnsiTheme="minorHAnsi" w:cstheme="minorHAnsi"/>
        </w:rPr>
      </w:pPr>
    </w:p>
    <w:p w14:paraId="1F760903" w14:textId="77777777" w:rsidR="001529A5" w:rsidRPr="00FD1BAA" w:rsidRDefault="001529A5" w:rsidP="001529A5">
      <w:pPr>
        <w:spacing w:after="0" w:line="240" w:lineRule="auto"/>
        <w:rPr>
          <w:rFonts w:asciiTheme="minorHAnsi" w:hAnsiTheme="minorHAnsi" w:cstheme="minorHAnsi"/>
        </w:rPr>
      </w:pPr>
      <w:r w:rsidRPr="00FD1BAA">
        <w:rPr>
          <w:rFonts w:asciiTheme="minorHAnsi" w:hAnsiTheme="minorHAnsi" w:cstheme="minorHAnsi"/>
        </w:rPr>
        <w:t>The effectiveness of this policy will be monitored and evaluated on an ongoing basis by the General Committee. May 2019</w:t>
      </w:r>
    </w:p>
    <w:p w14:paraId="15B09CFF" w14:textId="77777777" w:rsidR="003B2BDA" w:rsidRDefault="003B2BDA"/>
    <w:sectPr w:rsidR="003B2B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8807F" w14:textId="77777777" w:rsidR="00CA47B4" w:rsidRDefault="00CA47B4" w:rsidP="00FE109B">
      <w:pPr>
        <w:spacing w:after="0" w:line="240" w:lineRule="auto"/>
      </w:pPr>
      <w:r>
        <w:separator/>
      </w:r>
    </w:p>
  </w:endnote>
  <w:endnote w:type="continuationSeparator" w:id="0">
    <w:p w14:paraId="1910FAB0" w14:textId="77777777" w:rsidR="00CA47B4" w:rsidRDefault="00CA47B4" w:rsidP="00FE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93327" w14:textId="77777777" w:rsidR="00FE109B" w:rsidRDefault="00FE1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595696"/>
      <w:docPartObj>
        <w:docPartGallery w:val="Page Numbers (Bottom of Page)"/>
        <w:docPartUnique/>
      </w:docPartObj>
    </w:sdtPr>
    <w:sdtEndPr>
      <w:rPr>
        <w:noProof/>
      </w:rPr>
    </w:sdtEndPr>
    <w:sdtContent>
      <w:p w14:paraId="44720957" w14:textId="38528460" w:rsidR="00FE109B" w:rsidRDefault="00FE109B">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V1.3 Nov 2023</w:t>
        </w:r>
      </w:p>
    </w:sdtContent>
  </w:sdt>
  <w:p w14:paraId="65DD2F56" w14:textId="77777777" w:rsidR="00FE109B" w:rsidRDefault="00FE1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E5ACC" w14:textId="77777777" w:rsidR="00FE109B" w:rsidRDefault="00FE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E7AEF" w14:textId="77777777" w:rsidR="00CA47B4" w:rsidRDefault="00CA47B4" w:rsidP="00FE109B">
      <w:pPr>
        <w:spacing w:after="0" w:line="240" w:lineRule="auto"/>
      </w:pPr>
      <w:r>
        <w:separator/>
      </w:r>
    </w:p>
  </w:footnote>
  <w:footnote w:type="continuationSeparator" w:id="0">
    <w:p w14:paraId="6249489D" w14:textId="77777777" w:rsidR="00CA47B4" w:rsidRDefault="00CA47B4" w:rsidP="00FE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DB63D" w14:textId="77777777" w:rsidR="00FE109B" w:rsidRDefault="00FE1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D2848" w14:textId="77777777" w:rsidR="00FE109B" w:rsidRDefault="00FE1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71AD8" w14:textId="77777777" w:rsidR="00FE109B" w:rsidRDefault="00FE1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A5"/>
    <w:rsid w:val="001529A5"/>
    <w:rsid w:val="003B2BDA"/>
    <w:rsid w:val="00CA47B4"/>
    <w:rsid w:val="00FC2E03"/>
    <w:rsid w:val="00FE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EC9A"/>
  <w15:chartTrackingRefBased/>
  <w15:docId w15:val="{95357292-E979-4EA2-B22D-58FF7A3C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A5"/>
    <w:pPr>
      <w:spacing w:after="200" w:line="276" w:lineRule="auto"/>
    </w:pPr>
    <w:rPr>
      <w:rFonts w:ascii="Calibri" w:eastAsia="Times New Roman" w:hAnsi="Calibri" w:cs="Times New Roman"/>
      <w:lang w:eastAsia="en-GB"/>
    </w:rPr>
  </w:style>
  <w:style w:type="paragraph" w:styleId="Heading3">
    <w:name w:val="heading 3"/>
    <w:basedOn w:val="Normal"/>
    <w:next w:val="Normal"/>
    <w:link w:val="Heading3Char"/>
    <w:uiPriority w:val="9"/>
    <w:unhideWhenUsed/>
    <w:qFormat/>
    <w:rsid w:val="001529A5"/>
    <w:pPr>
      <w:keepNext/>
      <w:keepLines/>
      <w:spacing w:before="200" w:after="0"/>
      <w:outlineLvl w:val="2"/>
    </w:pPr>
    <w:rPr>
      <w:rFonts w:ascii="Cambria" w:hAnsi="Cambria"/>
      <w:b/>
      <w:bCs/>
      <w:color w:val="2DA2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9A5"/>
    <w:rPr>
      <w:rFonts w:ascii="Cambria" w:eastAsia="Times New Roman" w:hAnsi="Cambria" w:cs="Times New Roman"/>
      <w:b/>
      <w:bCs/>
      <w:color w:val="2DA2BF"/>
      <w:lang w:eastAsia="en-GB"/>
    </w:rPr>
  </w:style>
  <w:style w:type="paragraph" w:styleId="Title">
    <w:name w:val="Title"/>
    <w:basedOn w:val="Normal"/>
    <w:next w:val="Normal"/>
    <w:link w:val="TitleChar"/>
    <w:uiPriority w:val="10"/>
    <w:qFormat/>
    <w:rsid w:val="00FE109B"/>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E109B"/>
    <w:rPr>
      <w:rFonts w:ascii="Cambria" w:eastAsia="Times New Roman" w:hAnsi="Cambria" w:cs="Times New Roman"/>
      <w:color w:val="343434"/>
      <w:spacing w:val="5"/>
      <w:kern w:val="28"/>
      <w:sz w:val="52"/>
      <w:szCs w:val="52"/>
      <w:lang w:eastAsia="en-GB"/>
    </w:rPr>
  </w:style>
  <w:style w:type="table" w:styleId="TableGrid">
    <w:name w:val="Table Grid"/>
    <w:basedOn w:val="TableNormal"/>
    <w:uiPriority w:val="59"/>
    <w:rsid w:val="00FE109B"/>
    <w:pPr>
      <w:suppressAutoHyphens/>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1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09B"/>
    <w:rPr>
      <w:rFonts w:ascii="Calibri" w:eastAsia="Times New Roman" w:hAnsi="Calibri" w:cs="Times New Roman"/>
      <w:lang w:eastAsia="en-GB"/>
    </w:rPr>
  </w:style>
  <w:style w:type="paragraph" w:styleId="Header">
    <w:name w:val="header"/>
    <w:basedOn w:val="Normal"/>
    <w:link w:val="HeaderChar"/>
    <w:uiPriority w:val="99"/>
    <w:unhideWhenUsed/>
    <w:rsid w:val="00FE1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09B"/>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templeman</dc:creator>
  <cp:keywords/>
  <dc:description/>
  <cp:lastModifiedBy>richard butler</cp:lastModifiedBy>
  <cp:revision>2</cp:revision>
  <dcterms:created xsi:type="dcterms:W3CDTF">2024-04-04T12:01:00Z</dcterms:created>
  <dcterms:modified xsi:type="dcterms:W3CDTF">2024-04-04T12:01:00Z</dcterms:modified>
</cp:coreProperties>
</file>